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E1" w:rsidRDefault="007A4CE1" w:rsidP="007A4CE1">
      <w:pPr>
        <w:pBdr>
          <w:bottom w:val="single" w:sz="12" w:space="1" w:color="auto"/>
        </w:pBdr>
        <w:rPr>
          <w:rFonts w:ascii="Chalkduster" w:hAnsi="Chalkduster" w:cs="Gill Sans"/>
        </w:rPr>
      </w:pPr>
      <w:r>
        <w:rPr>
          <w:rFonts w:ascii="Chalkduster" w:hAnsi="Chalkduster" w:cs="Gill Sans"/>
        </w:rPr>
        <w:t>ELA 10</w:t>
      </w:r>
    </w:p>
    <w:p w:rsidR="007A4CE1" w:rsidRDefault="007A4CE1" w:rsidP="007A4CE1">
      <w:pPr>
        <w:pBdr>
          <w:bottom w:val="single" w:sz="12" w:space="1" w:color="auto"/>
        </w:pBdr>
        <w:rPr>
          <w:rFonts w:ascii="Gill Sans" w:hAnsi="Gill Sans" w:cs="Gill Sans"/>
        </w:rPr>
      </w:pPr>
      <w:r w:rsidRPr="004E56AD">
        <w:rPr>
          <w:rFonts w:ascii="Chalkduster" w:hAnsi="Chalkduster" w:cs="Gill Sans"/>
        </w:rPr>
        <w:t>Comprehension Questions for “</w:t>
      </w:r>
      <w:r>
        <w:rPr>
          <w:rFonts w:ascii="Chalkduster" w:hAnsi="Chalkduster" w:cs="Gill Sans"/>
        </w:rPr>
        <w:t>Superman and Me</w:t>
      </w:r>
      <w:r w:rsidRPr="004E56AD">
        <w:rPr>
          <w:rFonts w:ascii="Chalkduster" w:hAnsi="Chalkduster" w:cs="Gill Sans"/>
        </w:rPr>
        <w:t xml:space="preserve">” by </w:t>
      </w:r>
      <w:r>
        <w:rPr>
          <w:rFonts w:ascii="Chalkduster" w:hAnsi="Chalkduster" w:cs="Gill Sans"/>
        </w:rPr>
        <w:t xml:space="preserve">Sherman </w:t>
      </w:r>
      <w:proofErr w:type="spellStart"/>
      <w:r>
        <w:rPr>
          <w:rFonts w:ascii="Chalkduster" w:hAnsi="Chalkduster" w:cs="Gill Sans"/>
        </w:rPr>
        <w:t>Alexie</w:t>
      </w:r>
      <w:proofErr w:type="spellEnd"/>
      <w:r w:rsidRPr="004E56AD">
        <w:rPr>
          <w:rFonts w:ascii="Chalkduster" w:hAnsi="Chalkduster" w:cs="Gill Sans"/>
        </w:rPr>
        <w:tab/>
      </w:r>
      <w:r>
        <w:rPr>
          <w:rFonts w:ascii="Gill Sans" w:hAnsi="Gill Sans" w:cs="Gill Sans"/>
        </w:rPr>
        <w:tab/>
      </w:r>
    </w:p>
    <w:p w:rsidR="007A4CE1" w:rsidRPr="004E56AD" w:rsidRDefault="007A4CE1" w:rsidP="007A4CE1">
      <w:pPr>
        <w:pBdr>
          <w:bottom w:val="single" w:sz="12" w:space="1" w:color="auto"/>
        </w:pBdr>
        <w:rPr>
          <w:rFonts w:ascii="Gill Sans" w:hAnsi="Gill Sans" w:cs="Gill Sans"/>
          <w:b/>
          <w:sz w:val="20"/>
          <w:szCs w:val="20"/>
        </w:rPr>
      </w:pPr>
      <w:r w:rsidRPr="004E56AD">
        <w:rPr>
          <w:rFonts w:ascii="Gill Sans" w:hAnsi="Gill Sans" w:cs="Gill Sans"/>
          <w:b/>
          <w:sz w:val="20"/>
          <w:szCs w:val="20"/>
        </w:rPr>
        <w:t xml:space="preserve">DUE: </w:t>
      </w:r>
      <w:r>
        <w:rPr>
          <w:rFonts w:ascii="Gill Sans" w:hAnsi="Gill Sans" w:cs="Gill Sans"/>
          <w:b/>
          <w:sz w:val="20"/>
          <w:szCs w:val="20"/>
        </w:rPr>
        <w:t>Thursday, August 28</w:t>
      </w:r>
      <w:r w:rsidRPr="004E56AD">
        <w:rPr>
          <w:rFonts w:ascii="Gill Sans" w:hAnsi="Gill Sans" w:cs="Gill Sans"/>
          <w:b/>
          <w:sz w:val="20"/>
          <w:szCs w:val="20"/>
          <w:vertAlign w:val="superscript"/>
        </w:rPr>
        <w:t>th</w:t>
      </w:r>
      <w:r>
        <w:rPr>
          <w:rFonts w:ascii="Gill Sans" w:hAnsi="Gill Sans" w:cs="Gill Sans"/>
          <w:b/>
          <w:sz w:val="20"/>
          <w:szCs w:val="20"/>
        </w:rPr>
        <w:t xml:space="preserve"> or </w:t>
      </w:r>
      <w:r w:rsidRPr="004E56AD">
        <w:rPr>
          <w:rFonts w:ascii="Gill Sans" w:hAnsi="Gill Sans" w:cs="Gill Sans"/>
          <w:b/>
          <w:sz w:val="20"/>
          <w:szCs w:val="20"/>
        </w:rPr>
        <w:t>Friday, August 29</w:t>
      </w:r>
      <w:r w:rsidRPr="004E56AD">
        <w:rPr>
          <w:rFonts w:ascii="Gill Sans" w:hAnsi="Gill Sans" w:cs="Gill Sans"/>
          <w:b/>
          <w:sz w:val="20"/>
          <w:szCs w:val="20"/>
          <w:vertAlign w:val="superscript"/>
        </w:rPr>
        <w:t>th</w:t>
      </w:r>
    </w:p>
    <w:p w:rsidR="007A4CE1" w:rsidRDefault="007A4CE1" w:rsidP="007A4CE1">
      <w:pPr>
        <w:rPr>
          <w:rFonts w:ascii="Gill Sans" w:hAnsi="Gill Sans" w:cs="Gill Sans"/>
        </w:rPr>
      </w:pPr>
    </w:p>
    <w:p w:rsidR="007A4CE1" w:rsidRDefault="007A4CE1" w:rsidP="007A4CE1">
      <w:pPr>
        <w:ind w:left="2160" w:hanging="2160"/>
        <w:rPr>
          <w:rFonts w:ascii="Gill Sans" w:hAnsi="Gill Sans" w:cs="Gill Sans"/>
        </w:rPr>
      </w:pPr>
      <w:r w:rsidRPr="004E56AD">
        <w:rPr>
          <w:rFonts w:ascii="Gill Sans" w:hAnsi="Gill Sans" w:cs="Gill Sans"/>
          <w:b/>
        </w:rPr>
        <w:t>DIRECTIONS:</w:t>
      </w:r>
      <w:r>
        <w:rPr>
          <w:rFonts w:ascii="Gill Sans" w:hAnsi="Gill Sans" w:cs="Gill Sans"/>
        </w:rPr>
        <w:tab/>
        <w:t xml:space="preserve">Please answer the following questions in 3-5 sentences </w:t>
      </w:r>
      <w:r>
        <w:rPr>
          <w:rFonts w:ascii="Gill Sans" w:hAnsi="Gill Sans" w:cs="Gill Sans"/>
          <w:u w:val="single"/>
        </w:rPr>
        <w:t>on a separate sheet of paper</w:t>
      </w:r>
      <w:r>
        <w:rPr>
          <w:rFonts w:ascii="Gill Sans" w:hAnsi="Gill Sans" w:cs="Gill Sans"/>
        </w:rPr>
        <w:t>. Be sure to answer in complete sentences and to address all parts of the question.</w:t>
      </w:r>
    </w:p>
    <w:p w:rsidR="007A4CE1" w:rsidRDefault="007A4CE1" w:rsidP="007A4CE1">
      <w:pPr>
        <w:pBdr>
          <w:bottom w:val="single" w:sz="12" w:space="1" w:color="auto"/>
        </w:pBdr>
        <w:rPr>
          <w:rFonts w:ascii="Gill Sans" w:hAnsi="Gill Sans" w:cs="Gill Sans"/>
        </w:rPr>
      </w:pPr>
    </w:p>
    <w:p w:rsidR="007A4CE1" w:rsidRPr="004E56AD" w:rsidRDefault="007A4CE1" w:rsidP="007A4CE1">
      <w:pPr>
        <w:rPr>
          <w:rFonts w:ascii="Gill Sans Light" w:hAnsi="Gill Sans Light" w:cs="Gill Sans Light"/>
        </w:rPr>
      </w:pPr>
    </w:p>
    <w:p w:rsidR="007A4CE1" w:rsidRDefault="007A4CE1" w:rsidP="007A4CE1">
      <w:pPr>
        <w:pStyle w:val="ListParagraph"/>
        <w:numPr>
          <w:ilvl w:val="2"/>
          <w:numId w:val="1"/>
        </w:numPr>
        <w:tabs>
          <w:tab w:val="clear" w:pos="2160"/>
          <w:tab w:val="num" w:pos="990"/>
        </w:tabs>
        <w:ind w:left="990" w:hanging="450"/>
        <w:rPr>
          <w:rFonts w:ascii="Gill Sans Light" w:hAnsi="Gill Sans Light" w:cs="Gill Sans Light"/>
          <w:u w:val="single"/>
        </w:rPr>
      </w:pPr>
      <w:r w:rsidRPr="004E56AD">
        <w:rPr>
          <w:rFonts w:ascii="Gill Sans Light" w:hAnsi="Gill Sans Light" w:cs="Gill Sans Light"/>
        </w:rPr>
        <w:t xml:space="preserve">There are several ways in which </w:t>
      </w:r>
      <w:proofErr w:type="spellStart"/>
      <w:r w:rsidRPr="004E56AD">
        <w:rPr>
          <w:rFonts w:ascii="Gill Sans Light" w:hAnsi="Gill Sans Light" w:cs="Gill Sans Light"/>
        </w:rPr>
        <w:t>Alexie’s</w:t>
      </w:r>
      <w:proofErr w:type="spellEnd"/>
      <w:r w:rsidRPr="004E56AD">
        <w:rPr>
          <w:rFonts w:ascii="Gill Sans Light" w:hAnsi="Gill Sans Light" w:cs="Gill Sans Light"/>
        </w:rPr>
        <w:t xml:space="preserve"> family and experience growing up was different from those around him.  </w:t>
      </w:r>
      <w:r w:rsidRPr="004E56AD">
        <w:rPr>
          <w:rFonts w:ascii="Gill Sans Light" w:hAnsi="Gill Sans Light" w:cs="Gill Sans Light"/>
          <w:u w:val="single"/>
        </w:rPr>
        <w:t>Identify a few ways this was so.</w:t>
      </w:r>
    </w:p>
    <w:p w:rsidR="007A4CE1" w:rsidRDefault="007A4CE1" w:rsidP="007A4CE1">
      <w:pPr>
        <w:pStyle w:val="ListParagraph"/>
        <w:ind w:left="990"/>
        <w:rPr>
          <w:rFonts w:ascii="Gill Sans Light" w:hAnsi="Gill Sans Light" w:cs="Gill Sans Light"/>
          <w:u w:val="single"/>
        </w:rPr>
      </w:pPr>
    </w:p>
    <w:p w:rsidR="007A4CE1" w:rsidRPr="004E56AD" w:rsidRDefault="007A4CE1" w:rsidP="007A4CE1">
      <w:pPr>
        <w:pStyle w:val="ListParagraph"/>
        <w:numPr>
          <w:ilvl w:val="2"/>
          <w:numId w:val="1"/>
        </w:numPr>
        <w:ind w:left="990" w:hanging="450"/>
        <w:rPr>
          <w:rFonts w:ascii="Gill Sans Light" w:hAnsi="Gill Sans Light" w:cs="Gill Sans Light"/>
          <w:u w:val="single"/>
        </w:rPr>
      </w:pPr>
      <w:r w:rsidRPr="004E56AD">
        <w:rPr>
          <w:rFonts w:ascii="Gill Sans Light" w:hAnsi="Gill Sans Light" w:cs="Gill Sans Light"/>
        </w:rPr>
        <w:t xml:space="preserve">In his beginning, how was it that </w:t>
      </w:r>
      <w:proofErr w:type="spellStart"/>
      <w:r w:rsidRPr="004E56AD">
        <w:rPr>
          <w:rFonts w:ascii="Gill Sans Light" w:hAnsi="Gill Sans Light" w:cs="Gill Sans Light"/>
        </w:rPr>
        <w:t>Alexie</w:t>
      </w:r>
      <w:proofErr w:type="spellEnd"/>
      <w:r w:rsidRPr="004E56AD">
        <w:rPr>
          <w:rFonts w:ascii="Gill Sans Light" w:hAnsi="Gill Sans Light" w:cs="Gill Sans Light"/>
        </w:rPr>
        <w:t xml:space="preserve"> learned to “read”?</w:t>
      </w:r>
    </w:p>
    <w:p w:rsidR="007A4CE1" w:rsidRPr="004E56AD" w:rsidRDefault="007A4CE1" w:rsidP="007A4CE1">
      <w:pPr>
        <w:tabs>
          <w:tab w:val="num" w:pos="990"/>
        </w:tabs>
        <w:rPr>
          <w:rFonts w:ascii="Gill Sans Light" w:hAnsi="Gill Sans Light" w:cs="Gill Sans Light"/>
        </w:rPr>
      </w:pPr>
    </w:p>
    <w:p w:rsidR="007A4CE1" w:rsidRPr="004E56AD" w:rsidRDefault="007A4CE1" w:rsidP="007A4CE1">
      <w:pPr>
        <w:pStyle w:val="ListParagraph"/>
        <w:numPr>
          <w:ilvl w:val="2"/>
          <w:numId w:val="1"/>
        </w:numPr>
        <w:ind w:left="990" w:hanging="450"/>
        <w:rPr>
          <w:rFonts w:ascii="Gill Sans Light" w:hAnsi="Gill Sans Light" w:cs="Gill Sans Light"/>
          <w:u w:val="single"/>
        </w:rPr>
      </w:pPr>
      <w:r w:rsidRPr="004E56AD">
        <w:rPr>
          <w:rFonts w:ascii="Gill Sans Light" w:hAnsi="Gill Sans Light" w:cs="Gill Sans Light"/>
        </w:rPr>
        <w:t xml:space="preserve">Describe how his early success is responded to on the reservation.  Do you agree with </w:t>
      </w:r>
      <w:proofErr w:type="spellStart"/>
      <w:r w:rsidRPr="004E56AD">
        <w:rPr>
          <w:rFonts w:ascii="Gill Sans Light" w:hAnsi="Gill Sans Light" w:cs="Gill Sans Light"/>
        </w:rPr>
        <w:t>Alexie</w:t>
      </w:r>
      <w:proofErr w:type="spellEnd"/>
      <w:r w:rsidRPr="004E56AD">
        <w:rPr>
          <w:rFonts w:ascii="Gill Sans Light" w:hAnsi="Gill Sans Light" w:cs="Gill Sans Light"/>
        </w:rPr>
        <w:t xml:space="preserve"> that this response would have been different had he been growing up elsewhere?  Why or why not?</w:t>
      </w:r>
    </w:p>
    <w:p w:rsidR="007A4CE1" w:rsidRPr="004E56AD" w:rsidRDefault="007A4CE1" w:rsidP="007A4CE1">
      <w:pPr>
        <w:tabs>
          <w:tab w:val="num" w:pos="990"/>
        </w:tabs>
        <w:rPr>
          <w:rFonts w:ascii="Gill Sans Light" w:hAnsi="Gill Sans Light" w:cs="Gill Sans Light"/>
        </w:rPr>
      </w:pPr>
    </w:p>
    <w:p w:rsidR="007A4CE1" w:rsidRPr="004E56AD" w:rsidRDefault="007A4CE1" w:rsidP="007A4CE1">
      <w:pPr>
        <w:pStyle w:val="ListParagraph"/>
        <w:numPr>
          <w:ilvl w:val="2"/>
          <w:numId w:val="1"/>
        </w:numPr>
        <w:ind w:left="990" w:hanging="450"/>
        <w:rPr>
          <w:rFonts w:ascii="Gill Sans Light" w:hAnsi="Gill Sans Light" w:cs="Gill Sans Light"/>
          <w:u w:val="single"/>
        </w:rPr>
      </w:pPr>
      <w:r w:rsidRPr="004E56AD">
        <w:rPr>
          <w:rFonts w:ascii="Gill Sans Light" w:hAnsi="Gill Sans Light" w:cs="Gill Sans Light"/>
        </w:rPr>
        <w:t xml:space="preserve">Why do you think—as </w:t>
      </w:r>
      <w:proofErr w:type="spellStart"/>
      <w:r w:rsidRPr="004E56AD">
        <w:rPr>
          <w:rFonts w:ascii="Gill Sans Light" w:hAnsi="Gill Sans Light" w:cs="Gill Sans Light"/>
        </w:rPr>
        <w:t>Alexie</w:t>
      </w:r>
      <w:proofErr w:type="spellEnd"/>
      <w:r w:rsidRPr="004E56AD">
        <w:rPr>
          <w:rFonts w:ascii="Gill Sans Light" w:hAnsi="Gill Sans Light" w:cs="Gill Sans Light"/>
        </w:rPr>
        <w:t xml:space="preserve"> asserts—that Indians (his term) accepted only other Indians who failed?</w:t>
      </w:r>
    </w:p>
    <w:p w:rsidR="007A4CE1" w:rsidRPr="004E56AD" w:rsidRDefault="007A4CE1" w:rsidP="007A4CE1">
      <w:pPr>
        <w:tabs>
          <w:tab w:val="num" w:pos="990"/>
        </w:tabs>
        <w:rPr>
          <w:rFonts w:ascii="Gill Sans Light" w:hAnsi="Gill Sans Light" w:cs="Gill Sans Light"/>
        </w:rPr>
      </w:pPr>
    </w:p>
    <w:p w:rsidR="007A4CE1" w:rsidRPr="004E56AD" w:rsidRDefault="007A4CE1" w:rsidP="007A4CE1">
      <w:pPr>
        <w:pStyle w:val="ListParagraph"/>
        <w:numPr>
          <w:ilvl w:val="2"/>
          <w:numId w:val="1"/>
        </w:numPr>
        <w:tabs>
          <w:tab w:val="clear" w:pos="2160"/>
          <w:tab w:val="num" w:pos="990"/>
        </w:tabs>
        <w:ind w:left="990" w:hanging="450"/>
        <w:rPr>
          <w:rFonts w:ascii="Gill Sans Light" w:hAnsi="Gill Sans Light" w:cs="Gill Sans Light"/>
          <w:u w:val="single"/>
        </w:rPr>
      </w:pPr>
      <w:r w:rsidRPr="004E56AD">
        <w:rPr>
          <w:rFonts w:ascii="Gill Sans Light" w:hAnsi="Gill Sans Light" w:cs="Gill Sans Light"/>
        </w:rPr>
        <w:t xml:space="preserve">What is Superman doing in the comic book panel </w:t>
      </w:r>
      <w:proofErr w:type="spellStart"/>
      <w:r w:rsidRPr="004E56AD">
        <w:rPr>
          <w:rFonts w:ascii="Gill Sans Light" w:hAnsi="Gill Sans Light" w:cs="Gill Sans Light"/>
        </w:rPr>
        <w:t>Alexie</w:t>
      </w:r>
      <w:proofErr w:type="spellEnd"/>
      <w:r w:rsidRPr="004E56AD">
        <w:rPr>
          <w:rFonts w:ascii="Gill Sans Light" w:hAnsi="Gill Sans Light" w:cs="Gill Sans Light"/>
        </w:rPr>
        <w:t xml:space="preserve"> remembers? Why is it important to remember this detail at the very end of the essay?</w:t>
      </w:r>
    </w:p>
    <w:p w:rsidR="00713D17" w:rsidRDefault="00713D17">
      <w:bookmarkStart w:id="0" w:name="_GoBack"/>
      <w:bookmarkEnd w:id="0"/>
    </w:p>
    <w:sectPr w:rsidR="00713D17" w:rsidSect="00713D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D4B"/>
    <w:multiLevelType w:val="multilevel"/>
    <w:tmpl w:val="D350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E1"/>
    <w:rsid w:val="00713D17"/>
    <w:rsid w:val="007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7A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Macintosh Word</Application>
  <DocSecurity>0</DocSecurity>
  <Lines>6</Lines>
  <Paragraphs>1</Paragraphs>
  <ScaleCrop>false</ScaleCrop>
  <Company>Alliance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1</cp:revision>
  <dcterms:created xsi:type="dcterms:W3CDTF">2014-08-27T21:07:00Z</dcterms:created>
  <dcterms:modified xsi:type="dcterms:W3CDTF">2014-08-27T21:09:00Z</dcterms:modified>
</cp:coreProperties>
</file>